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1A1" w:rsidRPr="00556CD0" w:rsidRDefault="00556CD0" w:rsidP="00F871A1">
      <w:pPr>
        <w:pStyle w:val="Listeafsnit"/>
        <w:rPr>
          <w:rFonts w:asciiTheme="minorHAnsi" w:hAnsiTheme="minorHAnsi" w:cstheme="minorHAnsi"/>
          <w:b/>
          <w:u w:val="single"/>
        </w:rPr>
      </w:pPr>
      <w:bookmarkStart w:id="0" w:name="_GoBack"/>
      <w:bookmarkEnd w:id="0"/>
      <w:r w:rsidRPr="00556CD0">
        <w:rPr>
          <w:rFonts w:asciiTheme="minorHAnsi" w:hAnsiTheme="minorHAnsi" w:cstheme="minorHAnsi"/>
          <w:b/>
          <w:u w:val="single"/>
        </w:rPr>
        <w:t xml:space="preserve">Informationer vedrørende </w:t>
      </w:r>
      <w:r w:rsidR="00F871A1" w:rsidRPr="00556CD0">
        <w:rPr>
          <w:rFonts w:asciiTheme="minorHAnsi" w:hAnsiTheme="minorHAnsi" w:cstheme="minorHAnsi"/>
          <w:b/>
          <w:u w:val="single"/>
        </w:rPr>
        <w:t>Yousee</w:t>
      </w:r>
      <w:r w:rsidRPr="00556CD0">
        <w:rPr>
          <w:rFonts w:asciiTheme="minorHAnsi" w:hAnsiTheme="minorHAnsi" w:cstheme="minorHAnsi"/>
          <w:b/>
          <w:u w:val="single"/>
        </w:rPr>
        <w:t xml:space="preserve"> - Aftalen</w:t>
      </w:r>
      <w:r w:rsidR="00F871A1" w:rsidRPr="00556CD0">
        <w:rPr>
          <w:rFonts w:asciiTheme="minorHAnsi" w:hAnsiTheme="minorHAnsi" w:cstheme="minorHAnsi"/>
          <w:b/>
          <w:u w:val="single"/>
        </w:rPr>
        <w:t>:</w:t>
      </w:r>
    </w:p>
    <w:p w:rsidR="00556CD0" w:rsidRPr="00556CD0" w:rsidRDefault="00556CD0" w:rsidP="00F871A1">
      <w:pPr>
        <w:pStyle w:val="Listeafsnit"/>
        <w:rPr>
          <w:rFonts w:asciiTheme="minorHAnsi" w:hAnsiTheme="minorHAnsi" w:cstheme="minorHAnsi"/>
          <w:u w:val="single"/>
        </w:rPr>
      </w:pPr>
    </w:p>
    <w:p w:rsidR="00F871A1" w:rsidRDefault="00F871A1" w:rsidP="00F871A1">
      <w:pPr>
        <w:pStyle w:val="Listeafsnit"/>
        <w:numPr>
          <w:ilvl w:val="0"/>
          <w:numId w:val="1"/>
        </w:numPr>
        <w:rPr>
          <w:rFonts w:asciiTheme="minorHAnsi" w:hAnsiTheme="minorHAnsi" w:cstheme="minorHAnsi"/>
        </w:rPr>
      </w:pPr>
      <w:r>
        <w:rPr>
          <w:rFonts w:asciiTheme="minorHAnsi" w:hAnsiTheme="minorHAnsi" w:cstheme="minorHAnsi"/>
        </w:rPr>
        <w:t>Med udgangspunkt i liberaliseringen inden for TV/Radio markedet, har vi forhandlet med Yousee om, at få en bedre aftale på plads for vores 142 husstande. Samtidig har vi undersøgt, hvordan vi ville være stillet, hvis en anden udbyder skulle tilbyde en lignende løsning til os.</w:t>
      </w:r>
    </w:p>
    <w:p w:rsidR="00F871A1" w:rsidRDefault="00F871A1" w:rsidP="00F871A1">
      <w:pPr>
        <w:pStyle w:val="Listeafsnit"/>
        <w:numPr>
          <w:ilvl w:val="0"/>
          <w:numId w:val="1"/>
        </w:numPr>
        <w:rPr>
          <w:rFonts w:asciiTheme="minorHAnsi" w:hAnsiTheme="minorHAnsi" w:cstheme="minorHAnsi"/>
        </w:rPr>
      </w:pPr>
      <w:r>
        <w:rPr>
          <w:rFonts w:asciiTheme="minorHAnsi" w:hAnsiTheme="minorHAnsi" w:cstheme="minorHAnsi"/>
        </w:rPr>
        <w:t>Vi konkluderede, at Yousee sidder på ledningsnettet ind til fordelingscentralen og også ejer centralen og den endelige fordeling fra centralen til alle vore husstande. Hvis en ny udbyder skal levere en lignende løsning, skal der lægges nyt kobber samt etableres et fuldstændig kabelnet, da Yousee ikke vil tillade andre på deres net. Det ville blive en bekostelig affære.</w:t>
      </w:r>
    </w:p>
    <w:p w:rsidR="00F871A1" w:rsidRDefault="00F871A1" w:rsidP="00F871A1">
      <w:pPr>
        <w:pStyle w:val="Listeafsnit"/>
        <w:numPr>
          <w:ilvl w:val="0"/>
          <w:numId w:val="1"/>
        </w:numPr>
        <w:rPr>
          <w:rFonts w:asciiTheme="minorHAnsi" w:hAnsiTheme="minorHAnsi" w:cstheme="minorHAnsi"/>
        </w:rPr>
      </w:pPr>
      <w:r>
        <w:rPr>
          <w:rFonts w:asciiTheme="minorHAnsi" w:hAnsiTheme="minorHAnsi" w:cstheme="minorHAnsi"/>
        </w:rPr>
        <w:t>Derfor traf vi en beslutning om, at fokusere på at forhandle en bred og fornuftig Foreningsaftale på plads, som sikrede billigere produkter, fleksible produkter, som var fremtidssikret og som tilgodeså unge som gamle med forskellige behov; TV – fleksible, Musik, Film, Streaming, Mobiltelefoni, Bredbånd, Yousee Box</w:t>
      </w:r>
      <w:r w:rsidR="00556CD0">
        <w:rPr>
          <w:rFonts w:asciiTheme="minorHAnsi" w:hAnsiTheme="minorHAnsi" w:cstheme="minorHAnsi"/>
        </w:rPr>
        <w:t>, som var fremtidssikret og ikke ville belaste os yderligere økonomisk</w:t>
      </w:r>
      <w:r>
        <w:rPr>
          <w:rFonts w:asciiTheme="minorHAnsi" w:hAnsiTheme="minorHAnsi" w:cstheme="minorHAnsi"/>
        </w:rPr>
        <w:t xml:space="preserve">.  </w:t>
      </w:r>
    </w:p>
    <w:p w:rsidR="00F871A1" w:rsidRDefault="00F871A1" w:rsidP="00F871A1">
      <w:pPr>
        <w:rPr>
          <w:rFonts w:asciiTheme="minorHAnsi" w:hAnsiTheme="minorHAnsi" w:cstheme="minorHAnsi"/>
        </w:rPr>
      </w:pPr>
    </w:p>
    <w:p w:rsidR="00F871A1" w:rsidRDefault="00F871A1" w:rsidP="00F871A1">
      <w:pPr>
        <w:ind w:left="720"/>
        <w:rPr>
          <w:rFonts w:asciiTheme="minorHAnsi" w:hAnsiTheme="minorHAnsi" w:cstheme="minorHAnsi"/>
        </w:rPr>
      </w:pPr>
      <w:r>
        <w:rPr>
          <w:rFonts w:asciiTheme="minorHAnsi" w:hAnsiTheme="minorHAnsi" w:cstheme="minorHAnsi"/>
        </w:rPr>
        <w:t>Aftalen indeholder følgende:</w:t>
      </w:r>
    </w:p>
    <w:p w:rsidR="00F871A1" w:rsidRDefault="00F871A1" w:rsidP="00F871A1">
      <w:pPr>
        <w:ind w:left="720"/>
        <w:rPr>
          <w:rFonts w:asciiTheme="minorHAnsi" w:hAnsiTheme="minorHAnsi" w:cstheme="minorHAnsi"/>
        </w:rPr>
      </w:pPr>
      <w:r>
        <w:rPr>
          <w:rFonts w:asciiTheme="minorHAnsi" w:hAnsiTheme="minorHAnsi" w:cstheme="minorHAnsi"/>
        </w:rPr>
        <w:t>TV:</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Listepris pr mdr</w:t>
      </w:r>
      <w:r>
        <w:rPr>
          <w:rFonts w:asciiTheme="minorHAnsi" w:hAnsiTheme="minorHAnsi" w:cstheme="minorHAnsi"/>
        </w:rPr>
        <w:tab/>
        <w:t>Foreningspris pr mdr</w:t>
      </w:r>
    </w:p>
    <w:p w:rsidR="00F871A1" w:rsidRDefault="00F871A1" w:rsidP="00F871A1">
      <w:pPr>
        <w:ind w:left="720"/>
        <w:rPr>
          <w:rFonts w:asciiTheme="minorHAnsi" w:hAnsiTheme="minorHAnsi" w:cstheme="minorHAnsi"/>
        </w:rPr>
      </w:pPr>
      <w:r>
        <w:rPr>
          <w:rFonts w:asciiTheme="minorHAnsi" w:hAnsiTheme="minorHAnsi" w:cstheme="minorHAnsi"/>
        </w:rPr>
        <w:t>Grundpakke, pr tilslutning*</w:t>
      </w:r>
      <w:r>
        <w:rPr>
          <w:rFonts w:asciiTheme="minorHAnsi" w:hAnsiTheme="minorHAnsi" w:cstheme="minorHAnsi"/>
        </w:rPr>
        <w:tab/>
        <w:t>249,00</w:t>
      </w:r>
      <w:r>
        <w:rPr>
          <w:rFonts w:asciiTheme="minorHAnsi" w:hAnsiTheme="minorHAnsi" w:cstheme="minorHAnsi"/>
        </w:rPr>
        <w:tab/>
      </w:r>
      <w:r>
        <w:rPr>
          <w:rFonts w:asciiTheme="minorHAnsi" w:hAnsiTheme="minorHAnsi" w:cstheme="minorHAnsi"/>
        </w:rPr>
        <w:tab/>
        <w:t>146,38</w:t>
      </w:r>
      <w:r>
        <w:rPr>
          <w:rFonts w:asciiTheme="minorHAnsi" w:hAnsiTheme="minorHAnsi" w:cstheme="minorHAnsi"/>
        </w:rPr>
        <w:tab/>
        <w:t>(inkl KODA/Copydan)</w:t>
      </w:r>
    </w:p>
    <w:p w:rsidR="00F871A1" w:rsidRDefault="00F871A1" w:rsidP="00F871A1">
      <w:pPr>
        <w:ind w:left="720"/>
        <w:rPr>
          <w:rFonts w:asciiTheme="minorHAnsi" w:hAnsiTheme="minorHAnsi" w:cstheme="minorHAnsi"/>
        </w:rPr>
      </w:pPr>
      <w:r>
        <w:rPr>
          <w:rFonts w:asciiTheme="minorHAnsi" w:hAnsiTheme="minorHAnsi" w:cstheme="minorHAnsi"/>
        </w:rPr>
        <w:t>Mellempakke, pr tilslutning</w:t>
      </w:r>
      <w:r>
        <w:rPr>
          <w:rFonts w:asciiTheme="minorHAnsi" w:hAnsiTheme="minorHAnsi" w:cstheme="minorHAnsi"/>
        </w:rPr>
        <w:tab/>
        <w:t>429,00</w:t>
      </w:r>
      <w:r>
        <w:rPr>
          <w:rFonts w:asciiTheme="minorHAnsi" w:hAnsiTheme="minorHAnsi" w:cstheme="minorHAnsi"/>
        </w:rPr>
        <w:tab/>
      </w:r>
      <w:r>
        <w:rPr>
          <w:rFonts w:asciiTheme="minorHAnsi" w:hAnsiTheme="minorHAnsi" w:cstheme="minorHAnsi"/>
        </w:rPr>
        <w:tab/>
        <w:t>211,96</w:t>
      </w:r>
      <w:r>
        <w:rPr>
          <w:rFonts w:asciiTheme="minorHAnsi" w:hAnsiTheme="minorHAnsi" w:cstheme="minorHAnsi"/>
        </w:rPr>
        <w:tab/>
        <w:t>(inkl KODA/Copydan)</w:t>
      </w:r>
    </w:p>
    <w:p w:rsidR="00F871A1" w:rsidRDefault="00F871A1" w:rsidP="00F871A1">
      <w:pPr>
        <w:ind w:left="720"/>
        <w:rPr>
          <w:rFonts w:asciiTheme="minorHAnsi" w:hAnsiTheme="minorHAnsi" w:cstheme="minorHAnsi"/>
        </w:rPr>
      </w:pPr>
      <w:r>
        <w:rPr>
          <w:rFonts w:asciiTheme="minorHAnsi" w:hAnsiTheme="minorHAnsi" w:cstheme="minorHAnsi"/>
        </w:rPr>
        <w:t>Fuldpakke, pr tilslutning</w:t>
      </w:r>
      <w:r>
        <w:rPr>
          <w:rFonts w:asciiTheme="minorHAnsi" w:hAnsiTheme="minorHAnsi" w:cstheme="minorHAnsi"/>
        </w:rPr>
        <w:tab/>
        <w:t>544,00</w:t>
      </w:r>
      <w:r>
        <w:rPr>
          <w:rFonts w:asciiTheme="minorHAnsi" w:hAnsiTheme="minorHAnsi" w:cstheme="minorHAnsi"/>
        </w:rPr>
        <w:tab/>
      </w:r>
      <w:r>
        <w:rPr>
          <w:rFonts w:asciiTheme="minorHAnsi" w:hAnsiTheme="minorHAnsi" w:cstheme="minorHAnsi"/>
        </w:rPr>
        <w:tab/>
        <w:t>372,18</w:t>
      </w:r>
      <w:r>
        <w:rPr>
          <w:rFonts w:asciiTheme="minorHAnsi" w:hAnsiTheme="minorHAnsi" w:cstheme="minorHAnsi"/>
        </w:rPr>
        <w:tab/>
        <w:t>(inkl KODA/Copydan)</w:t>
      </w:r>
    </w:p>
    <w:p w:rsidR="00F871A1" w:rsidRDefault="00F871A1" w:rsidP="00F871A1">
      <w:pPr>
        <w:ind w:left="720"/>
        <w:rPr>
          <w:rFonts w:asciiTheme="minorHAnsi" w:hAnsiTheme="minorHAnsi" w:cstheme="minorHAnsi"/>
        </w:rPr>
      </w:pPr>
    </w:p>
    <w:p w:rsidR="00F871A1" w:rsidRDefault="00F871A1" w:rsidP="00F871A1">
      <w:pPr>
        <w:ind w:left="720"/>
        <w:rPr>
          <w:rFonts w:asciiTheme="minorHAnsi" w:hAnsiTheme="minorHAnsi" w:cstheme="minorHAnsi"/>
        </w:rPr>
      </w:pPr>
      <w:r>
        <w:rPr>
          <w:rFonts w:asciiTheme="minorHAnsi" w:hAnsiTheme="minorHAnsi" w:cstheme="minorHAnsi"/>
        </w:rPr>
        <w:t>Bland selv pakker:</w:t>
      </w:r>
    </w:p>
    <w:p w:rsidR="00F871A1" w:rsidRDefault="00F871A1" w:rsidP="00F871A1">
      <w:pPr>
        <w:ind w:left="720"/>
        <w:rPr>
          <w:rFonts w:asciiTheme="minorHAnsi" w:hAnsiTheme="minorHAnsi" w:cstheme="minorHAnsi"/>
        </w:rPr>
      </w:pPr>
      <w:r>
        <w:rPr>
          <w:rFonts w:asciiTheme="minorHAnsi" w:hAnsiTheme="minorHAnsi" w:cstheme="minorHAnsi"/>
        </w:rPr>
        <w:t>10 valgfrie kanaler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180,00</w:t>
      </w:r>
    </w:p>
    <w:p w:rsidR="00F871A1" w:rsidRDefault="00F871A1" w:rsidP="00F871A1">
      <w:pPr>
        <w:ind w:left="720"/>
        <w:rPr>
          <w:rFonts w:asciiTheme="minorHAnsi" w:hAnsiTheme="minorHAnsi" w:cstheme="minorHAnsi"/>
        </w:rPr>
      </w:pPr>
      <w:r>
        <w:rPr>
          <w:rFonts w:asciiTheme="minorHAnsi" w:hAnsiTheme="minorHAnsi" w:cstheme="minorHAnsi"/>
        </w:rPr>
        <w:t>20 valgfrie kanaler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230,00</w:t>
      </w:r>
    </w:p>
    <w:p w:rsidR="00F871A1" w:rsidRDefault="00F871A1" w:rsidP="00F871A1">
      <w:pPr>
        <w:ind w:left="720"/>
        <w:rPr>
          <w:rFonts w:asciiTheme="minorHAnsi" w:hAnsiTheme="minorHAnsi" w:cstheme="minorHAnsi"/>
        </w:rPr>
      </w:pPr>
      <w:r>
        <w:rPr>
          <w:rFonts w:asciiTheme="minorHAnsi" w:hAnsiTheme="minorHAnsi" w:cstheme="minorHAnsi"/>
        </w:rPr>
        <w:t>36 valgfrie kanaler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280,00</w:t>
      </w:r>
      <w:r>
        <w:rPr>
          <w:rFonts w:asciiTheme="minorHAnsi" w:hAnsiTheme="minorHAnsi" w:cstheme="minorHAnsi"/>
        </w:rPr>
        <w:tab/>
      </w:r>
    </w:p>
    <w:p w:rsidR="00F871A1" w:rsidRDefault="00F871A1" w:rsidP="00F871A1">
      <w:pPr>
        <w:ind w:left="720"/>
        <w:rPr>
          <w:rFonts w:asciiTheme="minorHAnsi" w:hAnsiTheme="minorHAnsi" w:cstheme="minorHAnsi"/>
        </w:rPr>
      </w:pPr>
    </w:p>
    <w:p w:rsidR="00F871A1" w:rsidRDefault="00F871A1" w:rsidP="00F871A1">
      <w:pPr>
        <w:ind w:left="720"/>
        <w:rPr>
          <w:rFonts w:asciiTheme="minorHAnsi" w:hAnsiTheme="minorHAnsi" w:cstheme="minorHAnsi"/>
        </w:rPr>
      </w:pPr>
      <w:r>
        <w:rPr>
          <w:rFonts w:asciiTheme="minorHAnsi" w:hAnsiTheme="minorHAnsi" w:cstheme="minorHAnsi"/>
        </w:rPr>
        <w:t>*betales og opkræves via grundejerforeningsgebyret.</w:t>
      </w:r>
    </w:p>
    <w:p w:rsidR="00F871A1" w:rsidRDefault="00F871A1" w:rsidP="00F871A1">
      <w:pPr>
        <w:ind w:left="720"/>
        <w:rPr>
          <w:rFonts w:asciiTheme="minorHAnsi" w:hAnsiTheme="minorHAnsi" w:cstheme="minorHAnsi"/>
        </w:rPr>
      </w:pPr>
      <w:r>
        <w:rPr>
          <w:rFonts w:asciiTheme="minorHAnsi" w:hAnsiTheme="minorHAnsi" w:cstheme="minorHAnsi"/>
        </w:rPr>
        <w:t>TV pakkerne er fastlagte. Ønsker du at blande din egen TV pakke, kan du ovenpå din grundpakke, tilkøbe</w:t>
      </w:r>
    </w:p>
    <w:p w:rsidR="00F871A1" w:rsidRDefault="00F871A1" w:rsidP="00F871A1">
      <w:pPr>
        <w:ind w:left="720"/>
        <w:rPr>
          <w:rFonts w:asciiTheme="minorHAnsi" w:hAnsiTheme="minorHAnsi" w:cstheme="minorHAnsi"/>
        </w:rPr>
      </w:pPr>
      <w:r>
        <w:rPr>
          <w:rFonts w:asciiTheme="minorHAnsi" w:hAnsiTheme="minorHAnsi" w:cstheme="minorHAnsi"/>
        </w:rPr>
        <w:t>en Bland Selv pakke med enten 10, 20 eller 36 valgfrie kanaler. Min DKK 326,38 – Max DKK 426,38</w:t>
      </w:r>
    </w:p>
    <w:p w:rsidR="00F871A1" w:rsidRDefault="00F871A1" w:rsidP="00F871A1">
      <w:pPr>
        <w:ind w:left="720"/>
        <w:rPr>
          <w:rFonts w:asciiTheme="minorHAnsi" w:hAnsiTheme="minorHAnsi" w:cstheme="minorHAnsi"/>
        </w:rPr>
      </w:pPr>
    </w:p>
    <w:p w:rsidR="00F871A1" w:rsidRDefault="00F871A1" w:rsidP="00F871A1">
      <w:pPr>
        <w:ind w:left="720"/>
        <w:rPr>
          <w:rFonts w:asciiTheme="minorHAnsi" w:hAnsiTheme="minorHAnsi" w:cstheme="minorHAnsi"/>
        </w:rPr>
      </w:pPr>
      <w:r>
        <w:rPr>
          <w:rFonts w:asciiTheme="minorHAnsi" w:hAnsiTheme="minorHAnsi" w:cstheme="minorHAnsi"/>
        </w:rPr>
        <w:t>Leje af Yousee Boks</w:t>
      </w:r>
      <w:r>
        <w:rPr>
          <w:rFonts w:asciiTheme="minorHAnsi" w:hAnsiTheme="minorHAnsi" w:cstheme="minorHAnsi"/>
        </w:rPr>
        <w:tab/>
      </w:r>
      <w:r>
        <w:rPr>
          <w:rFonts w:asciiTheme="minorHAnsi" w:hAnsiTheme="minorHAnsi" w:cstheme="minorHAnsi"/>
        </w:rPr>
        <w:tab/>
        <w:t>99,00</w:t>
      </w:r>
      <w:r>
        <w:rPr>
          <w:rFonts w:asciiTheme="minorHAnsi" w:hAnsiTheme="minorHAnsi" w:cstheme="minorHAnsi"/>
        </w:rPr>
        <w:tab/>
      </w:r>
      <w:r>
        <w:rPr>
          <w:rFonts w:asciiTheme="minorHAnsi" w:hAnsiTheme="minorHAnsi" w:cstheme="minorHAnsi"/>
        </w:rPr>
        <w:tab/>
        <w:t>30,00</w:t>
      </w:r>
    </w:p>
    <w:p w:rsidR="00F871A1" w:rsidRDefault="00F871A1" w:rsidP="00F871A1">
      <w:pPr>
        <w:ind w:left="720"/>
        <w:rPr>
          <w:rFonts w:asciiTheme="minorHAnsi" w:hAnsiTheme="minorHAnsi" w:cstheme="minorHAnsi"/>
        </w:rPr>
      </w:pPr>
    </w:p>
    <w:p w:rsidR="00F871A1" w:rsidRDefault="00F871A1" w:rsidP="00F871A1">
      <w:pPr>
        <w:ind w:left="720"/>
        <w:rPr>
          <w:rFonts w:asciiTheme="minorHAnsi" w:hAnsiTheme="minorHAnsi" w:cstheme="minorHAnsi"/>
        </w:rPr>
      </w:pPr>
      <w:r>
        <w:rPr>
          <w:rFonts w:asciiTheme="minorHAnsi" w:hAnsiTheme="minorHAnsi" w:cstheme="minorHAnsi"/>
        </w:rPr>
        <w:t>Bredbånd:</w:t>
      </w:r>
    </w:p>
    <w:p w:rsidR="00F871A1" w:rsidRDefault="00F871A1" w:rsidP="00F871A1">
      <w:pPr>
        <w:ind w:left="720"/>
        <w:rPr>
          <w:rFonts w:asciiTheme="minorHAnsi" w:hAnsiTheme="minorHAnsi" w:cstheme="minorHAnsi"/>
        </w:rPr>
      </w:pPr>
      <w:r>
        <w:rPr>
          <w:rFonts w:asciiTheme="minorHAnsi" w:hAnsiTheme="minorHAnsi" w:cstheme="minorHAnsi"/>
        </w:rPr>
        <w:t>2/512Kbit</w:t>
      </w:r>
      <w:r>
        <w:rPr>
          <w:rFonts w:asciiTheme="minorHAnsi" w:hAnsiTheme="minorHAnsi" w:cstheme="minorHAnsi"/>
        </w:rPr>
        <w:tab/>
      </w:r>
      <w:r>
        <w:rPr>
          <w:rFonts w:asciiTheme="minorHAnsi" w:hAnsiTheme="minorHAnsi" w:cstheme="minorHAnsi"/>
        </w:rPr>
        <w:tab/>
        <w:t>-</w:t>
      </w:r>
      <w:r>
        <w:rPr>
          <w:rFonts w:asciiTheme="minorHAnsi" w:hAnsiTheme="minorHAnsi" w:cstheme="minorHAnsi"/>
        </w:rPr>
        <w:tab/>
      </w:r>
      <w:r>
        <w:rPr>
          <w:rFonts w:asciiTheme="minorHAnsi" w:hAnsiTheme="minorHAnsi" w:cstheme="minorHAnsi"/>
        </w:rPr>
        <w:tab/>
        <w:t>129,00</w:t>
      </w:r>
    </w:p>
    <w:p w:rsidR="00F871A1" w:rsidRDefault="00F871A1" w:rsidP="00F871A1">
      <w:pPr>
        <w:ind w:left="720"/>
        <w:rPr>
          <w:rFonts w:asciiTheme="minorHAnsi" w:hAnsiTheme="minorHAnsi" w:cstheme="minorHAnsi"/>
        </w:rPr>
      </w:pPr>
      <w:r>
        <w:rPr>
          <w:rFonts w:asciiTheme="minorHAnsi" w:hAnsiTheme="minorHAnsi" w:cstheme="minorHAnsi"/>
        </w:rPr>
        <w:t>4/512Kbit</w:t>
      </w:r>
      <w:r>
        <w:rPr>
          <w:rFonts w:asciiTheme="minorHAnsi" w:hAnsiTheme="minorHAnsi" w:cstheme="minorHAnsi"/>
        </w:rPr>
        <w:tab/>
      </w:r>
      <w:r>
        <w:rPr>
          <w:rFonts w:asciiTheme="minorHAnsi" w:hAnsiTheme="minorHAnsi" w:cstheme="minorHAnsi"/>
        </w:rPr>
        <w:tab/>
        <w:t>-</w:t>
      </w:r>
      <w:r>
        <w:rPr>
          <w:rFonts w:asciiTheme="minorHAnsi" w:hAnsiTheme="minorHAnsi" w:cstheme="minorHAnsi"/>
        </w:rPr>
        <w:tab/>
      </w:r>
      <w:r>
        <w:rPr>
          <w:rFonts w:asciiTheme="minorHAnsi" w:hAnsiTheme="minorHAnsi" w:cstheme="minorHAnsi"/>
        </w:rPr>
        <w:tab/>
        <w:t>149,00</w:t>
      </w:r>
    </w:p>
    <w:p w:rsidR="00F871A1" w:rsidRDefault="00F871A1" w:rsidP="00F871A1">
      <w:pPr>
        <w:ind w:left="720"/>
        <w:rPr>
          <w:rFonts w:asciiTheme="minorHAnsi" w:hAnsiTheme="minorHAnsi" w:cstheme="minorHAnsi"/>
        </w:rPr>
      </w:pPr>
      <w:r>
        <w:rPr>
          <w:rFonts w:asciiTheme="minorHAnsi" w:hAnsiTheme="minorHAnsi" w:cstheme="minorHAnsi"/>
        </w:rPr>
        <w:t>25/5Mbit</w:t>
      </w:r>
      <w:r>
        <w:rPr>
          <w:rFonts w:asciiTheme="minorHAnsi" w:hAnsiTheme="minorHAnsi" w:cstheme="minorHAnsi"/>
        </w:rPr>
        <w:tab/>
      </w:r>
      <w:r>
        <w:rPr>
          <w:rFonts w:asciiTheme="minorHAnsi" w:hAnsiTheme="minorHAnsi" w:cstheme="minorHAnsi"/>
        </w:rPr>
        <w:tab/>
        <w:t>-</w:t>
      </w:r>
      <w:r>
        <w:rPr>
          <w:rFonts w:asciiTheme="minorHAnsi" w:hAnsiTheme="minorHAnsi" w:cstheme="minorHAnsi"/>
        </w:rPr>
        <w:tab/>
      </w:r>
      <w:r>
        <w:rPr>
          <w:rFonts w:asciiTheme="minorHAnsi" w:hAnsiTheme="minorHAnsi" w:cstheme="minorHAnsi"/>
        </w:rPr>
        <w:tab/>
        <w:t>199,00</w:t>
      </w:r>
    </w:p>
    <w:p w:rsidR="00F871A1" w:rsidRDefault="00F871A1" w:rsidP="00F871A1">
      <w:pPr>
        <w:ind w:left="720"/>
        <w:rPr>
          <w:rFonts w:asciiTheme="minorHAnsi" w:hAnsiTheme="minorHAnsi" w:cstheme="minorHAnsi"/>
        </w:rPr>
      </w:pPr>
      <w:r>
        <w:rPr>
          <w:rFonts w:asciiTheme="minorHAnsi" w:hAnsiTheme="minorHAnsi" w:cstheme="minorHAnsi"/>
        </w:rPr>
        <w:t>50/10Mbit</w:t>
      </w:r>
      <w:r>
        <w:rPr>
          <w:rFonts w:asciiTheme="minorHAnsi" w:hAnsiTheme="minorHAnsi" w:cstheme="minorHAnsi"/>
        </w:rPr>
        <w:tab/>
      </w:r>
      <w:r>
        <w:rPr>
          <w:rFonts w:asciiTheme="minorHAnsi" w:hAnsiTheme="minorHAnsi" w:cstheme="minorHAnsi"/>
        </w:rPr>
        <w:tab/>
        <w:t>249,00</w:t>
      </w:r>
      <w:r>
        <w:rPr>
          <w:rFonts w:asciiTheme="minorHAnsi" w:hAnsiTheme="minorHAnsi" w:cstheme="minorHAnsi"/>
        </w:rPr>
        <w:tab/>
      </w:r>
      <w:r>
        <w:rPr>
          <w:rFonts w:asciiTheme="minorHAnsi" w:hAnsiTheme="minorHAnsi" w:cstheme="minorHAnsi"/>
        </w:rPr>
        <w:tab/>
        <w:t>229,00</w:t>
      </w:r>
    </w:p>
    <w:p w:rsidR="00F871A1" w:rsidRDefault="00F871A1" w:rsidP="00F871A1">
      <w:pPr>
        <w:ind w:left="720"/>
        <w:rPr>
          <w:rFonts w:asciiTheme="minorHAnsi" w:hAnsiTheme="minorHAnsi" w:cstheme="minorHAnsi"/>
        </w:rPr>
      </w:pPr>
      <w:r>
        <w:rPr>
          <w:rFonts w:asciiTheme="minorHAnsi" w:hAnsiTheme="minorHAnsi" w:cstheme="minorHAnsi"/>
        </w:rPr>
        <w:t>100/20Mbit</w:t>
      </w:r>
      <w:r>
        <w:rPr>
          <w:rFonts w:asciiTheme="minorHAnsi" w:hAnsiTheme="minorHAnsi" w:cstheme="minorHAnsi"/>
        </w:rPr>
        <w:tab/>
      </w:r>
      <w:r>
        <w:rPr>
          <w:rFonts w:asciiTheme="minorHAnsi" w:hAnsiTheme="minorHAnsi" w:cstheme="minorHAnsi"/>
        </w:rPr>
        <w:tab/>
        <w:t>299,00</w:t>
      </w:r>
      <w:r>
        <w:rPr>
          <w:rFonts w:asciiTheme="minorHAnsi" w:hAnsiTheme="minorHAnsi" w:cstheme="minorHAnsi"/>
        </w:rPr>
        <w:tab/>
      </w:r>
      <w:r>
        <w:rPr>
          <w:rFonts w:asciiTheme="minorHAnsi" w:hAnsiTheme="minorHAnsi" w:cstheme="minorHAnsi"/>
        </w:rPr>
        <w:tab/>
        <w:t>279,00</w:t>
      </w:r>
    </w:p>
    <w:p w:rsidR="00F871A1" w:rsidRDefault="00F871A1" w:rsidP="00F871A1">
      <w:pPr>
        <w:ind w:left="720"/>
        <w:rPr>
          <w:rFonts w:asciiTheme="minorHAnsi" w:hAnsiTheme="minorHAnsi" w:cstheme="minorHAnsi"/>
        </w:rPr>
      </w:pPr>
      <w:r>
        <w:rPr>
          <w:rFonts w:asciiTheme="minorHAnsi" w:hAnsiTheme="minorHAnsi" w:cstheme="minorHAnsi"/>
        </w:rPr>
        <w:t>300/60Mbit</w:t>
      </w:r>
      <w:r>
        <w:rPr>
          <w:rFonts w:asciiTheme="minorHAnsi" w:hAnsiTheme="minorHAnsi" w:cstheme="minorHAnsi"/>
        </w:rPr>
        <w:tab/>
      </w:r>
      <w:r>
        <w:rPr>
          <w:rFonts w:asciiTheme="minorHAnsi" w:hAnsiTheme="minorHAnsi" w:cstheme="minorHAnsi"/>
        </w:rPr>
        <w:tab/>
        <w:t>399,00</w:t>
      </w:r>
      <w:r>
        <w:rPr>
          <w:rFonts w:asciiTheme="minorHAnsi" w:hAnsiTheme="minorHAnsi" w:cstheme="minorHAnsi"/>
        </w:rPr>
        <w:tab/>
      </w:r>
      <w:r>
        <w:rPr>
          <w:rFonts w:asciiTheme="minorHAnsi" w:hAnsiTheme="minorHAnsi" w:cstheme="minorHAnsi"/>
        </w:rPr>
        <w:tab/>
        <w:t>349,00</w:t>
      </w:r>
    </w:p>
    <w:p w:rsidR="00F871A1" w:rsidRDefault="00F871A1" w:rsidP="00F871A1">
      <w:pPr>
        <w:ind w:left="720"/>
        <w:rPr>
          <w:rFonts w:asciiTheme="minorHAnsi" w:hAnsiTheme="minorHAnsi" w:cstheme="minorHAnsi"/>
        </w:rPr>
      </w:pPr>
      <w:r>
        <w:rPr>
          <w:rFonts w:asciiTheme="minorHAnsi" w:hAnsiTheme="minorHAnsi" w:cstheme="minorHAnsi"/>
        </w:rPr>
        <w:t>500/60Mbit</w:t>
      </w:r>
      <w:r>
        <w:rPr>
          <w:rFonts w:asciiTheme="minorHAnsi" w:hAnsiTheme="minorHAnsi" w:cstheme="minorHAnsi"/>
        </w:rPr>
        <w:tab/>
      </w:r>
      <w:r>
        <w:rPr>
          <w:rFonts w:asciiTheme="minorHAnsi" w:hAnsiTheme="minorHAnsi" w:cstheme="minorHAnsi"/>
        </w:rPr>
        <w:tab/>
        <w:t>499,00</w:t>
      </w:r>
      <w:r>
        <w:rPr>
          <w:rFonts w:asciiTheme="minorHAnsi" w:hAnsiTheme="minorHAnsi" w:cstheme="minorHAnsi"/>
        </w:rPr>
        <w:tab/>
      </w:r>
      <w:r>
        <w:rPr>
          <w:rFonts w:asciiTheme="minorHAnsi" w:hAnsiTheme="minorHAnsi" w:cstheme="minorHAnsi"/>
        </w:rPr>
        <w:tab/>
        <w:t>449,00</w:t>
      </w:r>
    </w:p>
    <w:p w:rsidR="00F871A1" w:rsidRDefault="00F871A1" w:rsidP="00F871A1">
      <w:pPr>
        <w:ind w:left="720"/>
        <w:rPr>
          <w:rFonts w:asciiTheme="minorHAnsi" w:hAnsiTheme="minorHAnsi" w:cstheme="minorHAnsi"/>
        </w:rPr>
      </w:pPr>
      <w:r>
        <w:rPr>
          <w:rFonts w:asciiTheme="minorHAnsi" w:hAnsiTheme="minorHAnsi" w:cstheme="minorHAnsi"/>
        </w:rPr>
        <w:t>1Tbit</w:t>
      </w:r>
    </w:p>
    <w:p w:rsidR="00F871A1" w:rsidRDefault="00F871A1" w:rsidP="00F871A1">
      <w:pPr>
        <w:ind w:left="720"/>
        <w:rPr>
          <w:rFonts w:asciiTheme="minorHAnsi" w:hAnsiTheme="minorHAnsi" w:cstheme="minorHAnsi"/>
        </w:rPr>
      </w:pPr>
    </w:p>
    <w:p w:rsidR="00F871A1" w:rsidRDefault="00F871A1" w:rsidP="00F871A1">
      <w:pPr>
        <w:ind w:left="720"/>
        <w:rPr>
          <w:rFonts w:asciiTheme="minorHAnsi" w:hAnsiTheme="minorHAnsi" w:cstheme="minorHAnsi"/>
        </w:rPr>
      </w:pPr>
      <w:r>
        <w:rPr>
          <w:rFonts w:asciiTheme="minorHAnsi" w:hAnsiTheme="minorHAnsi" w:cstheme="minorHAnsi"/>
        </w:rPr>
        <w:t>Pt. C-more film streaming er med i bredbåndsproduktet, som ekstra gratis indhold, ved bestilling af 25/5Mbit og opefter. Dette kan dog ændres. Du kan også streame alle dine TV kanaler og film på alle platforme.</w:t>
      </w:r>
    </w:p>
    <w:p w:rsidR="00F871A1" w:rsidRDefault="00F871A1" w:rsidP="00F871A1">
      <w:pPr>
        <w:ind w:left="720"/>
        <w:rPr>
          <w:rFonts w:asciiTheme="minorHAnsi" w:hAnsiTheme="minorHAnsi" w:cstheme="minorHAnsi"/>
        </w:rPr>
      </w:pPr>
    </w:p>
    <w:p w:rsidR="00F871A1" w:rsidRDefault="00F871A1" w:rsidP="00F871A1">
      <w:pPr>
        <w:ind w:left="720"/>
        <w:rPr>
          <w:rFonts w:asciiTheme="minorHAnsi" w:hAnsiTheme="minorHAnsi" w:cstheme="minorHAnsi"/>
        </w:rPr>
      </w:pPr>
      <w:r>
        <w:rPr>
          <w:rFonts w:asciiTheme="minorHAnsi" w:hAnsiTheme="minorHAnsi" w:cstheme="minorHAnsi"/>
        </w:rPr>
        <w:t>Opgradering af anlæg, inkl stikledninger:</w:t>
      </w:r>
    </w:p>
    <w:p w:rsidR="00F871A1" w:rsidRDefault="00F871A1" w:rsidP="00F871A1">
      <w:pPr>
        <w:ind w:left="720"/>
        <w:rPr>
          <w:rFonts w:asciiTheme="minorHAnsi" w:hAnsiTheme="minorHAnsi" w:cstheme="minorHAnsi"/>
        </w:rPr>
      </w:pPr>
      <w:r>
        <w:rPr>
          <w:rFonts w:asciiTheme="minorHAnsi" w:hAnsiTheme="minorHAnsi" w:cstheme="minorHAnsi"/>
        </w:rPr>
        <w:t>Anlæg opgraderes til Docsis 3.1 og bliver beregnet til overførsel af 1218Mhz – højhastighedsfibernet, som sikrer op til 1Gbit bredbåndshastigheder og skarpere TV billeder, stabile dataforbindelser.</w:t>
      </w:r>
    </w:p>
    <w:p w:rsidR="00F871A1" w:rsidRDefault="00F871A1" w:rsidP="00F871A1">
      <w:pPr>
        <w:ind w:left="720"/>
        <w:rPr>
          <w:rFonts w:asciiTheme="minorHAnsi" w:hAnsiTheme="minorHAnsi" w:cstheme="minorHAnsi"/>
        </w:rPr>
      </w:pPr>
    </w:p>
    <w:p w:rsidR="00F871A1" w:rsidRDefault="00F871A1" w:rsidP="00F871A1">
      <w:pPr>
        <w:ind w:left="720"/>
        <w:rPr>
          <w:rFonts w:asciiTheme="minorHAnsi" w:hAnsiTheme="minorHAnsi" w:cstheme="minorHAnsi"/>
        </w:rPr>
      </w:pPr>
      <w:r>
        <w:rPr>
          <w:rFonts w:asciiTheme="minorHAnsi" w:hAnsiTheme="minorHAnsi" w:cstheme="minorHAnsi"/>
        </w:rPr>
        <w:t>Ifm opgraderingen, skal nogle af standerne flyttes, så de bliver frit tilgængelige;</w:t>
      </w:r>
    </w:p>
    <w:p w:rsidR="00F871A1" w:rsidRDefault="00F871A1" w:rsidP="00F871A1">
      <w:pPr>
        <w:ind w:left="720"/>
        <w:rPr>
          <w:rFonts w:asciiTheme="minorHAnsi" w:hAnsiTheme="minorHAnsi" w:cstheme="minorHAnsi"/>
        </w:rPr>
      </w:pPr>
      <w:r>
        <w:rPr>
          <w:rFonts w:asciiTheme="minorHAnsi" w:hAnsiTheme="minorHAnsi" w:cstheme="minorHAnsi"/>
        </w:rPr>
        <w:t>Egehegnet 9,43,65,71,101,157,179,277,299,315,321</w:t>
      </w:r>
    </w:p>
    <w:p w:rsidR="00F871A1" w:rsidRDefault="00F871A1" w:rsidP="00F871A1">
      <w:pPr>
        <w:ind w:left="720"/>
        <w:rPr>
          <w:rFonts w:asciiTheme="minorHAnsi" w:hAnsiTheme="minorHAnsi" w:cstheme="minorHAnsi"/>
        </w:rPr>
      </w:pPr>
    </w:p>
    <w:p w:rsidR="00F871A1" w:rsidRDefault="00F871A1" w:rsidP="00F871A1">
      <w:pPr>
        <w:ind w:left="720"/>
        <w:rPr>
          <w:rFonts w:asciiTheme="minorHAnsi" w:hAnsiTheme="minorHAnsi" w:cstheme="minorHAnsi"/>
        </w:rPr>
      </w:pPr>
      <w:r>
        <w:rPr>
          <w:rFonts w:asciiTheme="minorHAnsi" w:hAnsiTheme="minorHAnsi" w:cstheme="minorHAnsi"/>
        </w:rPr>
        <w:t>Er vurderet til ikke skal flyttes, men skal sikres, at standeren til enhver tid er frit tilgængelig;</w:t>
      </w:r>
    </w:p>
    <w:p w:rsidR="00F871A1" w:rsidRDefault="00F871A1" w:rsidP="00F871A1">
      <w:pPr>
        <w:ind w:left="720"/>
        <w:rPr>
          <w:rFonts w:asciiTheme="minorHAnsi" w:hAnsiTheme="minorHAnsi" w:cstheme="minorHAnsi"/>
        </w:rPr>
      </w:pPr>
      <w:r>
        <w:rPr>
          <w:rFonts w:asciiTheme="minorHAnsi" w:hAnsiTheme="minorHAnsi" w:cstheme="minorHAnsi"/>
        </w:rPr>
        <w:t>Egehegnet 21,27,37,51,87,95,111,191,223,289</w:t>
      </w:r>
    </w:p>
    <w:p w:rsidR="00F871A1" w:rsidRDefault="00F871A1" w:rsidP="00F871A1">
      <w:pPr>
        <w:ind w:left="720"/>
        <w:rPr>
          <w:rFonts w:asciiTheme="minorHAnsi" w:hAnsiTheme="minorHAnsi" w:cstheme="minorHAnsi"/>
        </w:rPr>
      </w:pPr>
    </w:p>
    <w:p w:rsidR="00F871A1" w:rsidRDefault="00F871A1" w:rsidP="00F871A1">
      <w:pPr>
        <w:ind w:left="720"/>
        <w:rPr>
          <w:rFonts w:asciiTheme="minorHAnsi" w:hAnsiTheme="minorHAnsi" w:cstheme="minorHAnsi"/>
        </w:rPr>
      </w:pPr>
      <w:r>
        <w:rPr>
          <w:rFonts w:asciiTheme="minorHAnsi" w:hAnsiTheme="minorHAnsi" w:cstheme="minorHAnsi"/>
        </w:rPr>
        <w:t>Er vurderet til at der kan dispenseres, men skal sikres, at standeren til enhver tid er frit tilgængelig;</w:t>
      </w:r>
    </w:p>
    <w:p w:rsidR="00F871A1" w:rsidRDefault="00F871A1" w:rsidP="00F871A1">
      <w:pPr>
        <w:ind w:left="720"/>
        <w:rPr>
          <w:rFonts w:asciiTheme="minorHAnsi" w:hAnsiTheme="minorHAnsi" w:cstheme="minorHAnsi"/>
        </w:rPr>
      </w:pPr>
      <w:r>
        <w:rPr>
          <w:rFonts w:asciiTheme="minorHAnsi" w:hAnsiTheme="minorHAnsi" w:cstheme="minorHAnsi"/>
        </w:rPr>
        <w:t>Egehegnet 169,229,245,257,265</w:t>
      </w:r>
    </w:p>
    <w:p w:rsidR="00F871A1" w:rsidRDefault="00F871A1" w:rsidP="00F871A1">
      <w:pPr>
        <w:ind w:left="720"/>
        <w:rPr>
          <w:rFonts w:asciiTheme="minorHAnsi" w:hAnsiTheme="minorHAnsi" w:cstheme="minorHAnsi"/>
        </w:rPr>
      </w:pPr>
    </w:p>
    <w:p w:rsidR="00F871A1" w:rsidRDefault="00F871A1" w:rsidP="00F871A1">
      <w:pPr>
        <w:ind w:left="720"/>
        <w:rPr>
          <w:rFonts w:asciiTheme="minorHAnsi" w:hAnsiTheme="minorHAnsi" w:cstheme="minorHAnsi"/>
        </w:rPr>
      </w:pPr>
      <w:r>
        <w:rPr>
          <w:rFonts w:asciiTheme="minorHAnsi" w:hAnsiTheme="minorHAnsi" w:cstheme="minorHAnsi"/>
        </w:rPr>
        <w:t>Projektet udrulles i løbet af ca. 12 mdr.</w:t>
      </w:r>
    </w:p>
    <w:p w:rsidR="00F871A1" w:rsidRDefault="00F871A1" w:rsidP="00F871A1">
      <w:pPr>
        <w:ind w:left="720"/>
        <w:rPr>
          <w:rFonts w:asciiTheme="minorHAnsi" w:hAnsiTheme="minorHAnsi" w:cstheme="minorHAnsi"/>
        </w:rPr>
      </w:pPr>
      <w:r>
        <w:rPr>
          <w:rFonts w:asciiTheme="minorHAnsi" w:hAnsiTheme="minorHAnsi" w:cstheme="minorHAnsi"/>
        </w:rPr>
        <w:t>Foreningen pålægges ingen anlægsudgifter ifm opgraderingen af anlægget.</w:t>
      </w:r>
    </w:p>
    <w:p w:rsidR="00F871A1" w:rsidRDefault="00F871A1" w:rsidP="00F871A1">
      <w:pPr>
        <w:ind w:left="720"/>
        <w:rPr>
          <w:rFonts w:asciiTheme="minorHAnsi" w:hAnsiTheme="minorHAnsi" w:cstheme="minorHAnsi"/>
        </w:rPr>
      </w:pPr>
    </w:p>
    <w:p w:rsidR="00F871A1" w:rsidRDefault="00F871A1" w:rsidP="00F871A1">
      <w:pPr>
        <w:ind w:left="720"/>
        <w:rPr>
          <w:rFonts w:asciiTheme="minorHAnsi" w:hAnsiTheme="minorHAnsi" w:cstheme="minorHAnsi"/>
        </w:rPr>
      </w:pPr>
      <w:r>
        <w:rPr>
          <w:rFonts w:asciiTheme="minorHAnsi" w:hAnsiTheme="minorHAnsi" w:cstheme="minorHAnsi"/>
        </w:rPr>
        <w:t>Mobil:</w:t>
      </w:r>
    </w:p>
    <w:p w:rsidR="00F871A1" w:rsidRDefault="00F871A1" w:rsidP="00F871A1">
      <w:pPr>
        <w:ind w:left="720"/>
        <w:rPr>
          <w:rFonts w:asciiTheme="minorHAnsi" w:hAnsiTheme="minorHAnsi" w:cstheme="minorHAnsi"/>
        </w:rPr>
      </w:pPr>
      <w:r>
        <w:rPr>
          <w:rFonts w:asciiTheme="minorHAnsi" w:hAnsiTheme="minorHAnsi" w:cstheme="minorHAnsi"/>
        </w:rPr>
        <w:t xml:space="preserve">Når du opretter et mobilabonnement via foreningsaftalen, opsparer du dkr 300,00, som du kan bruge til en ny mobiltelefon. Du kan bruge din opsparing med det samme eller vente 6 måneder, hvor du igen får dkr 300,00. Du kan maksimalt opspare dkr 600,00, og når du har brugt din </w:t>
      </w:r>
      <w:r>
        <w:rPr>
          <w:rFonts w:asciiTheme="minorHAnsi" w:hAnsiTheme="minorHAnsi" w:cstheme="minorHAnsi"/>
        </w:rPr>
        <w:lastRenderedPageBreak/>
        <w:t>opsparing, begynder en ny opsparing automatisk. Lige så længe du har dit abonnement.</w:t>
      </w:r>
    </w:p>
    <w:p w:rsidR="00F871A1" w:rsidRDefault="00F871A1" w:rsidP="00F871A1">
      <w:pPr>
        <w:ind w:left="720"/>
        <w:rPr>
          <w:rFonts w:asciiTheme="minorHAnsi" w:hAnsiTheme="minorHAnsi" w:cstheme="minorHAnsi"/>
        </w:rPr>
      </w:pPr>
    </w:p>
    <w:p w:rsidR="00F871A1" w:rsidRDefault="00F871A1" w:rsidP="00F871A1">
      <w:pPr>
        <w:ind w:left="720"/>
        <w:rPr>
          <w:rFonts w:asciiTheme="minorHAnsi" w:hAnsiTheme="minorHAnsi" w:cstheme="minorHAnsi"/>
        </w:rPr>
      </w:pPr>
      <w:r>
        <w:rPr>
          <w:rFonts w:asciiTheme="minorHAnsi" w:hAnsiTheme="minorHAnsi" w:cstheme="minorHAnsi"/>
        </w:rPr>
        <w:t>Fakturering:</w:t>
      </w:r>
    </w:p>
    <w:p w:rsidR="00F871A1" w:rsidRDefault="00F871A1" w:rsidP="00F871A1">
      <w:pPr>
        <w:ind w:left="720"/>
        <w:rPr>
          <w:rFonts w:asciiTheme="minorHAnsi" w:hAnsiTheme="minorHAnsi" w:cstheme="minorHAnsi"/>
        </w:rPr>
      </w:pPr>
      <w:r>
        <w:rPr>
          <w:rFonts w:asciiTheme="minorHAnsi" w:hAnsiTheme="minorHAnsi" w:cstheme="minorHAnsi"/>
        </w:rPr>
        <w:t>Grundpakken faktureres fortsat via grundejerforeningsgebyret.</w:t>
      </w:r>
    </w:p>
    <w:p w:rsidR="00F871A1" w:rsidRDefault="00F871A1" w:rsidP="00F871A1">
      <w:pPr>
        <w:ind w:left="720"/>
        <w:rPr>
          <w:rFonts w:asciiTheme="minorHAnsi" w:hAnsiTheme="minorHAnsi" w:cstheme="minorHAnsi"/>
        </w:rPr>
      </w:pPr>
      <w:r>
        <w:rPr>
          <w:rFonts w:asciiTheme="minorHAnsi" w:hAnsiTheme="minorHAnsi" w:cstheme="minorHAnsi"/>
        </w:rPr>
        <w:t>Alle andre Yousee produkter afregnes direkte til husstanden, via Foreningsaftalens priser og vilkår.</w:t>
      </w:r>
    </w:p>
    <w:p w:rsidR="00F871A1" w:rsidRDefault="00F871A1" w:rsidP="00F871A1">
      <w:pPr>
        <w:ind w:left="720"/>
        <w:rPr>
          <w:rFonts w:asciiTheme="minorHAnsi" w:hAnsiTheme="minorHAnsi" w:cstheme="minorHAnsi"/>
        </w:rPr>
      </w:pPr>
      <w:r>
        <w:rPr>
          <w:rFonts w:asciiTheme="minorHAnsi" w:hAnsiTheme="minorHAnsi" w:cstheme="minorHAnsi"/>
        </w:rPr>
        <w:tab/>
      </w:r>
    </w:p>
    <w:p w:rsidR="00F871A1" w:rsidRDefault="00F871A1" w:rsidP="00F871A1">
      <w:pPr>
        <w:ind w:left="720"/>
        <w:rPr>
          <w:rFonts w:asciiTheme="minorHAnsi" w:hAnsiTheme="minorHAnsi" w:cstheme="minorHAnsi"/>
        </w:rPr>
      </w:pPr>
      <w:r>
        <w:rPr>
          <w:rFonts w:asciiTheme="minorHAnsi" w:hAnsiTheme="minorHAnsi" w:cstheme="minorHAnsi"/>
        </w:rPr>
        <w:t>Tilmelding:</w:t>
      </w:r>
    </w:p>
    <w:p w:rsidR="00F871A1" w:rsidRDefault="00F871A1" w:rsidP="00F871A1">
      <w:pPr>
        <w:ind w:left="720"/>
        <w:rPr>
          <w:rFonts w:asciiTheme="minorHAnsi" w:hAnsiTheme="minorHAnsi" w:cstheme="minorHAnsi"/>
        </w:rPr>
      </w:pPr>
      <w:r>
        <w:rPr>
          <w:rFonts w:asciiTheme="minorHAnsi" w:hAnsiTheme="minorHAnsi" w:cstheme="minorHAnsi"/>
        </w:rPr>
        <w:t>Når aftalen er på plads, anbefaler vi at i tager kontakt til Yousee og sikrer, at alle jeres Yousee produkter er registreret under foreningsaftalen eller hvis I har andre spørgsmål.</w:t>
      </w:r>
    </w:p>
    <w:p w:rsidR="00F871A1" w:rsidRDefault="00F871A1" w:rsidP="00F871A1">
      <w:pPr>
        <w:ind w:left="720"/>
        <w:rPr>
          <w:rFonts w:asciiTheme="minorHAnsi" w:hAnsiTheme="minorHAnsi" w:cstheme="minorHAnsi"/>
        </w:rPr>
      </w:pPr>
    </w:p>
    <w:p w:rsidR="00F871A1" w:rsidRDefault="00F871A1" w:rsidP="00F871A1">
      <w:pPr>
        <w:ind w:left="720"/>
        <w:rPr>
          <w:rFonts w:asciiTheme="minorHAnsi" w:hAnsiTheme="minorHAnsi" w:cstheme="minorHAnsi"/>
        </w:rPr>
      </w:pPr>
      <w:r>
        <w:rPr>
          <w:rFonts w:asciiTheme="minorHAnsi" w:hAnsiTheme="minorHAnsi" w:cstheme="minorHAnsi"/>
        </w:rPr>
        <w:t>Kontakt:</w:t>
      </w:r>
      <w:r>
        <w:rPr>
          <w:rFonts w:asciiTheme="minorHAnsi" w:hAnsiTheme="minorHAnsi" w:cstheme="minorHAnsi"/>
        </w:rPr>
        <w:tab/>
      </w:r>
      <w:hyperlink r:id="rId5" w:history="1">
        <w:r w:rsidRPr="00ED6733">
          <w:rPr>
            <w:rStyle w:val="Hyperlink"/>
            <w:rFonts w:asciiTheme="minorHAnsi" w:hAnsiTheme="minorHAnsi" w:cstheme="minorHAnsi"/>
          </w:rPr>
          <w:t>foreningsservice@yousee.dk</w:t>
        </w:r>
      </w:hyperlink>
      <w:r>
        <w:rPr>
          <w:rFonts w:asciiTheme="minorHAnsi" w:hAnsiTheme="minorHAnsi" w:cstheme="minorHAnsi"/>
        </w:rPr>
        <w:t xml:space="preserve"> </w:t>
      </w:r>
      <w:r>
        <w:rPr>
          <w:rFonts w:asciiTheme="minorHAnsi" w:hAnsiTheme="minorHAnsi" w:cstheme="minorHAnsi"/>
        </w:rPr>
        <w:tab/>
        <w:t>70704044</w:t>
      </w:r>
    </w:p>
    <w:p w:rsidR="00F871A1" w:rsidRDefault="00F871A1" w:rsidP="00F871A1">
      <w:pPr>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Kundeservice / support</w:t>
      </w:r>
      <w:r>
        <w:rPr>
          <w:rFonts w:asciiTheme="minorHAnsi" w:hAnsiTheme="minorHAnsi" w:cstheme="minorHAnsi"/>
        </w:rPr>
        <w:tab/>
      </w:r>
      <w:r>
        <w:rPr>
          <w:rFonts w:asciiTheme="minorHAnsi" w:hAnsiTheme="minorHAnsi" w:cstheme="minorHAnsi"/>
        </w:rPr>
        <w:tab/>
        <w:t>70704040</w:t>
      </w:r>
    </w:p>
    <w:p w:rsidR="00F871A1" w:rsidRDefault="00F871A1" w:rsidP="00F871A1">
      <w:pPr>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Foreningssalg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70704000</w:t>
      </w:r>
      <w:r>
        <w:rPr>
          <w:rFonts w:asciiTheme="minorHAnsi" w:hAnsiTheme="minorHAnsi" w:cstheme="minorHAnsi"/>
        </w:rPr>
        <w:tab/>
      </w:r>
    </w:p>
    <w:p w:rsidR="00F871A1" w:rsidRDefault="00F871A1" w:rsidP="00F871A1">
      <w:pPr>
        <w:ind w:left="720"/>
        <w:rPr>
          <w:rFonts w:asciiTheme="minorHAnsi" w:hAnsiTheme="minorHAnsi" w:cstheme="minorHAnsi"/>
        </w:rPr>
      </w:pPr>
    </w:p>
    <w:p w:rsidR="00F871A1" w:rsidRDefault="00F871A1" w:rsidP="00F871A1">
      <w:pPr>
        <w:ind w:left="720"/>
        <w:rPr>
          <w:rFonts w:asciiTheme="minorHAnsi" w:hAnsiTheme="minorHAnsi" w:cstheme="minorHAnsi"/>
        </w:rPr>
      </w:pPr>
      <w:r>
        <w:rPr>
          <w:rFonts w:asciiTheme="minorHAnsi" w:hAnsiTheme="minorHAnsi" w:cstheme="minorHAnsi"/>
        </w:rPr>
        <w:t>Opsigelse:</w:t>
      </w:r>
    </w:p>
    <w:p w:rsidR="00F871A1" w:rsidRDefault="00F871A1" w:rsidP="00F871A1">
      <w:pPr>
        <w:ind w:left="720"/>
        <w:rPr>
          <w:rFonts w:asciiTheme="minorHAnsi" w:hAnsiTheme="minorHAnsi" w:cstheme="minorHAnsi"/>
        </w:rPr>
      </w:pPr>
      <w:r>
        <w:rPr>
          <w:rFonts w:asciiTheme="minorHAnsi" w:hAnsiTheme="minorHAnsi" w:cstheme="minorHAnsi"/>
        </w:rPr>
        <w:t>Det er som bekendt besluttet ved lov, at TV udbyderne ikke kan binde kunderne, så derfor får dette også indflydelse på vores aftale.</w:t>
      </w:r>
    </w:p>
    <w:p w:rsidR="00F871A1" w:rsidRDefault="00F871A1" w:rsidP="00F871A1">
      <w:pPr>
        <w:ind w:left="720"/>
        <w:rPr>
          <w:rFonts w:asciiTheme="minorHAnsi" w:hAnsiTheme="minorHAnsi" w:cstheme="minorHAnsi"/>
        </w:rPr>
      </w:pPr>
      <w:r>
        <w:rPr>
          <w:rFonts w:asciiTheme="minorHAnsi" w:hAnsiTheme="minorHAnsi" w:cstheme="minorHAnsi"/>
        </w:rPr>
        <w:t>I forbindelse med aftalens indgåelse, inkluderer det alle 142 husstande. I tilfælde af, at mere end 20% af husstandene i EP I, EP II, EP III (28) vælger at opsige deres grundpakke i Fællesgrundejerforeningen, har Yousee ret til at genforhandle aftalen.</w:t>
      </w:r>
    </w:p>
    <w:p w:rsidR="00F871A1" w:rsidRDefault="00F871A1" w:rsidP="00F871A1">
      <w:pPr>
        <w:ind w:left="720"/>
        <w:rPr>
          <w:rFonts w:asciiTheme="minorHAnsi" w:hAnsiTheme="minorHAnsi" w:cstheme="minorHAnsi"/>
        </w:rPr>
      </w:pPr>
    </w:p>
    <w:p w:rsidR="00F871A1" w:rsidRDefault="00F871A1" w:rsidP="00F871A1">
      <w:pPr>
        <w:ind w:left="720"/>
        <w:rPr>
          <w:rFonts w:asciiTheme="minorHAnsi" w:hAnsiTheme="minorHAnsi" w:cstheme="minorHAnsi"/>
        </w:rPr>
      </w:pPr>
      <w:r>
        <w:rPr>
          <w:rFonts w:asciiTheme="minorHAnsi" w:hAnsiTheme="minorHAnsi" w:cstheme="minorHAnsi"/>
        </w:rPr>
        <w:t>Opsigelsesvarsel:</w:t>
      </w:r>
    </w:p>
    <w:p w:rsidR="00F871A1" w:rsidRDefault="00F871A1" w:rsidP="00F871A1">
      <w:pPr>
        <w:ind w:left="720"/>
        <w:rPr>
          <w:rFonts w:asciiTheme="minorHAnsi" w:hAnsiTheme="minorHAnsi" w:cstheme="minorHAnsi"/>
        </w:rPr>
      </w:pPr>
      <w:r>
        <w:rPr>
          <w:rFonts w:asciiTheme="minorHAnsi" w:hAnsiTheme="minorHAnsi" w:cstheme="minorHAnsi"/>
        </w:rPr>
        <w:lastRenderedPageBreak/>
        <w:t>En husstand kan kun opsige Grundpakken via vores Grundejer forening i følgende måneder:</w:t>
      </w:r>
    </w:p>
    <w:p w:rsidR="00F871A1" w:rsidRDefault="00F871A1" w:rsidP="00F871A1">
      <w:pPr>
        <w:ind w:left="720"/>
        <w:rPr>
          <w:rFonts w:asciiTheme="minorHAnsi" w:hAnsiTheme="minorHAnsi" w:cstheme="minorHAnsi"/>
        </w:rPr>
      </w:pPr>
      <w:r>
        <w:rPr>
          <w:rFonts w:asciiTheme="minorHAnsi" w:hAnsiTheme="minorHAnsi" w:cstheme="minorHAnsi"/>
        </w:rPr>
        <w:t>Senest den 1. i februar, maj, august, november til udløbet af den næste måned. Med effekt fra den 1. april, juli, oktober, januar.</w:t>
      </w:r>
    </w:p>
    <w:p w:rsidR="00F871A1" w:rsidRDefault="00F871A1" w:rsidP="00F871A1">
      <w:pPr>
        <w:ind w:left="720"/>
        <w:rPr>
          <w:rFonts w:asciiTheme="minorHAnsi" w:hAnsiTheme="minorHAnsi" w:cstheme="minorHAnsi"/>
        </w:rPr>
      </w:pPr>
      <w:r>
        <w:rPr>
          <w:rFonts w:asciiTheme="minorHAnsi" w:hAnsiTheme="minorHAnsi" w:cstheme="minorHAnsi"/>
        </w:rPr>
        <w:t>Opsigelsen sker skriftligt til Kassereren i EP III.</w:t>
      </w:r>
    </w:p>
    <w:p w:rsidR="00F871A1" w:rsidRDefault="00F871A1" w:rsidP="00F871A1">
      <w:pPr>
        <w:ind w:left="720"/>
        <w:rPr>
          <w:rFonts w:asciiTheme="minorHAnsi" w:hAnsiTheme="minorHAnsi" w:cstheme="minorHAnsi"/>
        </w:rPr>
      </w:pPr>
      <w:r>
        <w:rPr>
          <w:rFonts w:asciiTheme="minorHAnsi" w:hAnsiTheme="minorHAnsi" w:cstheme="minorHAnsi"/>
        </w:rPr>
        <w:t>I tilfælde af, at der pålægges unødig administration, forbeholder vi os ret til at indføre et administrationsgebyr. Dette vil blive varslet.</w:t>
      </w:r>
    </w:p>
    <w:p w:rsidR="00F871A1" w:rsidRDefault="00F871A1" w:rsidP="00F871A1">
      <w:pPr>
        <w:ind w:left="720"/>
        <w:rPr>
          <w:rFonts w:asciiTheme="minorHAnsi" w:hAnsiTheme="minorHAnsi" w:cstheme="minorHAnsi"/>
        </w:rPr>
      </w:pPr>
    </w:p>
    <w:p w:rsidR="00F871A1" w:rsidRDefault="00F871A1" w:rsidP="00F871A1">
      <w:pPr>
        <w:ind w:left="720"/>
        <w:rPr>
          <w:rFonts w:asciiTheme="minorHAnsi" w:hAnsiTheme="minorHAnsi" w:cstheme="minorHAnsi"/>
        </w:rPr>
      </w:pPr>
      <w:r>
        <w:rPr>
          <w:rFonts w:asciiTheme="minorHAnsi" w:hAnsiTheme="minorHAnsi" w:cstheme="minorHAnsi"/>
        </w:rPr>
        <w:t>En husstand kan kun opsige sit abonnement på Yousee TV med minimum en måneds varsel til udgang af en måned.</w:t>
      </w:r>
    </w:p>
    <w:p w:rsidR="00F871A1" w:rsidRDefault="00F871A1" w:rsidP="00F871A1">
      <w:pPr>
        <w:ind w:left="720"/>
        <w:rPr>
          <w:rFonts w:asciiTheme="minorHAnsi" w:hAnsiTheme="minorHAnsi" w:cstheme="minorHAnsi"/>
        </w:rPr>
      </w:pPr>
    </w:p>
    <w:p w:rsidR="00F871A1" w:rsidRDefault="00F871A1" w:rsidP="00F871A1">
      <w:pPr>
        <w:ind w:left="720"/>
        <w:rPr>
          <w:rFonts w:asciiTheme="minorHAnsi" w:hAnsiTheme="minorHAnsi" w:cstheme="minorHAnsi"/>
        </w:rPr>
      </w:pPr>
      <w:r>
        <w:rPr>
          <w:rFonts w:asciiTheme="minorHAnsi" w:hAnsiTheme="minorHAnsi" w:cstheme="minorHAnsi"/>
        </w:rPr>
        <w:t xml:space="preserve">En husstand kan kun opsige sit abonnement på Yousee Bredbånd, Mobil og Telefoni med et varsel på mindst 30 dage fra en hvilken som helst dag i måneden. </w:t>
      </w:r>
    </w:p>
    <w:p w:rsidR="00F871A1" w:rsidRDefault="00F871A1" w:rsidP="00F871A1">
      <w:pPr>
        <w:ind w:left="720"/>
        <w:rPr>
          <w:rFonts w:asciiTheme="minorHAnsi" w:hAnsiTheme="minorHAnsi" w:cstheme="minorHAnsi"/>
        </w:rPr>
      </w:pPr>
    </w:p>
    <w:p w:rsidR="00F871A1" w:rsidRPr="00556CD0" w:rsidRDefault="00F871A1" w:rsidP="00556CD0">
      <w:pPr>
        <w:ind w:left="720"/>
        <w:rPr>
          <w:rFonts w:asciiTheme="minorHAnsi" w:hAnsiTheme="minorHAnsi" w:cstheme="minorHAnsi"/>
        </w:rPr>
      </w:pPr>
      <w:r>
        <w:rPr>
          <w:rFonts w:asciiTheme="minorHAnsi" w:hAnsiTheme="minorHAnsi" w:cstheme="minorHAnsi"/>
        </w:rPr>
        <w:t>Yousee aftalen træder i kraft i løbet af 14 dage. Yousee aftalens bindingsperiode er 5 år.</w:t>
      </w:r>
    </w:p>
    <w:p w:rsidR="00F871A1" w:rsidRDefault="00F871A1"/>
    <w:p w:rsidR="00F871A1" w:rsidRDefault="00F871A1"/>
    <w:p w:rsidR="00F871A1" w:rsidRDefault="00F871A1">
      <w:r>
        <w:t>Indtil aftalen er fuldt udrullet og implementeret, står jeg gerne til rådighed til at svare på evt spørgsmål</w:t>
      </w:r>
      <w:r w:rsidR="00556CD0">
        <w:t xml:space="preserve"> vedr. vores Foreningsaftale</w:t>
      </w:r>
      <w:r>
        <w:t xml:space="preserve">. </w:t>
      </w:r>
      <w:r w:rsidR="00556CD0">
        <w:t>Ved spørgsmål vedr alle andre produkter end Grundpakken, er I velkomne til at rette direkte henvendelse til Yousee.</w:t>
      </w:r>
    </w:p>
    <w:p w:rsidR="00F871A1" w:rsidRDefault="00F871A1"/>
    <w:p w:rsidR="00F871A1" w:rsidRDefault="00F871A1">
      <w:r>
        <w:t>Hilsen</w:t>
      </w:r>
    </w:p>
    <w:p w:rsidR="00F871A1" w:rsidRDefault="00F871A1"/>
    <w:p w:rsidR="00F871A1" w:rsidRDefault="00F871A1">
      <w:r>
        <w:t>Christian Del Mastro</w:t>
      </w:r>
    </w:p>
    <w:p w:rsidR="00F871A1" w:rsidRDefault="00F871A1">
      <w:r>
        <w:t>Bestyrelsesmedlem / Kasserer i ”Den Grønne”</w:t>
      </w:r>
    </w:p>
    <w:p w:rsidR="00556CD0" w:rsidRDefault="00556CD0">
      <w:r>
        <w:lastRenderedPageBreak/>
        <w:t>23.02.2017</w:t>
      </w:r>
    </w:p>
    <w:sectPr w:rsidR="00556C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D320C"/>
    <w:multiLevelType w:val="hybridMultilevel"/>
    <w:tmpl w:val="74127470"/>
    <w:lvl w:ilvl="0" w:tplc="C3C6F854">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A1"/>
    <w:rsid w:val="000016AD"/>
    <w:rsid w:val="0002540C"/>
    <w:rsid w:val="0003588E"/>
    <w:rsid w:val="000452AB"/>
    <w:rsid w:val="000612E5"/>
    <w:rsid w:val="000C276D"/>
    <w:rsid w:val="000D5F69"/>
    <w:rsid w:val="000E6219"/>
    <w:rsid w:val="000F6FCE"/>
    <w:rsid w:val="00136C30"/>
    <w:rsid w:val="00154BDA"/>
    <w:rsid w:val="00162681"/>
    <w:rsid w:val="00182A74"/>
    <w:rsid w:val="00184905"/>
    <w:rsid w:val="001976AE"/>
    <w:rsid w:val="001F1B28"/>
    <w:rsid w:val="001F57DF"/>
    <w:rsid w:val="00205EC8"/>
    <w:rsid w:val="00223EA7"/>
    <w:rsid w:val="0024276C"/>
    <w:rsid w:val="00255A1E"/>
    <w:rsid w:val="002664B6"/>
    <w:rsid w:val="00280B8B"/>
    <w:rsid w:val="002A7A48"/>
    <w:rsid w:val="002C7A32"/>
    <w:rsid w:val="00360513"/>
    <w:rsid w:val="003876CB"/>
    <w:rsid w:val="003A4187"/>
    <w:rsid w:val="003C3830"/>
    <w:rsid w:val="003D3FAF"/>
    <w:rsid w:val="003E2541"/>
    <w:rsid w:val="003F3311"/>
    <w:rsid w:val="00407472"/>
    <w:rsid w:val="0045356D"/>
    <w:rsid w:val="0049342D"/>
    <w:rsid w:val="0049345C"/>
    <w:rsid w:val="004B32E4"/>
    <w:rsid w:val="004B4404"/>
    <w:rsid w:val="004E580A"/>
    <w:rsid w:val="004E6126"/>
    <w:rsid w:val="004F5B2D"/>
    <w:rsid w:val="0050104C"/>
    <w:rsid w:val="0054624D"/>
    <w:rsid w:val="00547CDE"/>
    <w:rsid w:val="00556CD0"/>
    <w:rsid w:val="005776B4"/>
    <w:rsid w:val="00581B27"/>
    <w:rsid w:val="0059151C"/>
    <w:rsid w:val="00593C5E"/>
    <w:rsid w:val="005B79FD"/>
    <w:rsid w:val="005C0019"/>
    <w:rsid w:val="005C5E59"/>
    <w:rsid w:val="005F30C7"/>
    <w:rsid w:val="005F57A5"/>
    <w:rsid w:val="005F6984"/>
    <w:rsid w:val="006057FB"/>
    <w:rsid w:val="0062207D"/>
    <w:rsid w:val="00624F00"/>
    <w:rsid w:val="006734E0"/>
    <w:rsid w:val="00682DCD"/>
    <w:rsid w:val="00693DEA"/>
    <w:rsid w:val="00696FB2"/>
    <w:rsid w:val="006B431F"/>
    <w:rsid w:val="006C1B08"/>
    <w:rsid w:val="006D031D"/>
    <w:rsid w:val="006D59E3"/>
    <w:rsid w:val="0070017A"/>
    <w:rsid w:val="0070432E"/>
    <w:rsid w:val="00705517"/>
    <w:rsid w:val="00734C2A"/>
    <w:rsid w:val="0075459F"/>
    <w:rsid w:val="007552C6"/>
    <w:rsid w:val="00764D30"/>
    <w:rsid w:val="0078312B"/>
    <w:rsid w:val="00794E28"/>
    <w:rsid w:val="007A2A2E"/>
    <w:rsid w:val="007D2431"/>
    <w:rsid w:val="007D58BA"/>
    <w:rsid w:val="007E1DAD"/>
    <w:rsid w:val="00800FC0"/>
    <w:rsid w:val="008046EB"/>
    <w:rsid w:val="008509B1"/>
    <w:rsid w:val="008529F5"/>
    <w:rsid w:val="0087326D"/>
    <w:rsid w:val="00874D45"/>
    <w:rsid w:val="008758DF"/>
    <w:rsid w:val="00892C8F"/>
    <w:rsid w:val="008977C7"/>
    <w:rsid w:val="008A6E5B"/>
    <w:rsid w:val="008A78C9"/>
    <w:rsid w:val="008B6120"/>
    <w:rsid w:val="008C2316"/>
    <w:rsid w:val="008D6C9F"/>
    <w:rsid w:val="008E5E2C"/>
    <w:rsid w:val="00951D66"/>
    <w:rsid w:val="00963DA1"/>
    <w:rsid w:val="00965C28"/>
    <w:rsid w:val="00981DA6"/>
    <w:rsid w:val="009A75AD"/>
    <w:rsid w:val="009B2AE7"/>
    <w:rsid w:val="009B51B1"/>
    <w:rsid w:val="009D6335"/>
    <w:rsid w:val="009F406F"/>
    <w:rsid w:val="009F7266"/>
    <w:rsid w:val="00A068E8"/>
    <w:rsid w:val="00A15424"/>
    <w:rsid w:val="00A7089E"/>
    <w:rsid w:val="00A71260"/>
    <w:rsid w:val="00A81449"/>
    <w:rsid w:val="00A9649D"/>
    <w:rsid w:val="00AA0C53"/>
    <w:rsid w:val="00AA2EB6"/>
    <w:rsid w:val="00AC7A7F"/>
    <w:rsid w:val="00AE67DB"/>
    <w:rsid w:val="00B13725"/>
    <w:rsid w:val="00B24957"/>
    <w:rsid w:val="00B37761"/>
    <w:rsid w:val="00B82396"/>
    <w:rsid w:val="00B84A78"/>
    <w:rsid w:val="00BF4053"/>
    <w:rsid w:val="00C113A1"/>
    <w:rsid w:val="00C22602"/>
    <w:rsid w:val="00C25147"/>
    <w:rsid w:val="00C3635C"/>
    <w:rsid w:val="00C375C6"/>
    <w:rsid w:val="00C633F5"/>
    <w:rsid w:val="00C86166"/>
    <w:rsid w:val="00D007CA"/>
    <w:rsid w:val="00D15F7F"/>
    <w:rsid w:val="00D229C5"/>
    <w:rsid w:val="00D27753"/>
    <w:rsid w:val="00D41E4C"/>
    <w:rsid w:val="00D50A82"/>
    <w:rsid w:val="00D5165A"/>
    <w:rsid w:val="00D61926"/>
    <w:rsid w:val="00D62862"/>
    <w:rsid w:val="00D90D99"/>
    <w:rsid w:val="00DA4E6D"/>
    <w:rsid w:val="00DC7FDB"/>
    <w:rsid w:val="00DD094C"/>
    <w:rsid w:val="00DE20FA"/>
    <w:rsid w:val="00DE7FE3"/>
    <w:rsid w:val="00DF672E"/>
    <w:rsid w:val="00E1005A"/>
    <w:rsid w:val="00E17902"/>
    <w:rsid w:val="00E3121D"/>
    <w:rsid w:val="00E432D2"/>
    <w:rsid w:val="00E536AD"/>
    <w:rsid w:val="00E7241E"/>
    <w:rsid w:val="00EB120F"/>
    <w:rsid w:val="00EB7C41"/>
    <w:rsid w:val="00EB7C8E"/>
    <w:rsid w:val="00ED4DEF"/>
    <w:rsid w:val="00EE6256"/>
    <w:rsid w:val="00EE7A0A"/>
    <w:rsid w:val="00F17DFF"/>
    <w:rsid w:val="00F21A72"/>
    <w:rsid w:val="00F60F30"/>
    <w:rsid w:val="00F81FCB"/>
    <w:rsid w:val="00F871A1"/>
    <w:rsid w:val="00F952D9"/>
    <w:rsid w:val="00FB19C4"/>
    <w:rsid w:val="00FB312E"/>
    <w:rsid w:val="00FD62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2A597-5E34-47CC-86AF-37BA9641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1A1"/>
    <w:pPr>
      <w:spacing w:after="0" w:line="240" w:lineRule="auto"/>
    </w:pPr>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871A1"/>
    <w:pPr>
      <w:ind w:left="720"/>
      <w:contextualSpacing/>
    </w:pPr>
  </w:style>
  <w:style w:type="character" w:styleId="Hyperlink">
    <w:name w:val="Hyperlink"/>
    <w:basedOn w:val="Standardskrifttypeiafsnit"/>
    <w:uiPriority w:val="99"/>
    <w:unhideWhenUsed/>
    <w:rsid w:val="00F87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reningsservice@yousee.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751</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Del Mastro</dc:creator>
  <cp:lastModifiedBy>Rene Suhr</cp:lastModifiedBy>
  <cp:revision>2</cp:revision>
  <dcterms:created xsi:type="dcterms:W3CDTF">2017-02-28T18:57:00Z</dcterms:created>
  <dcterms:modified xsi:type="dcterms:W3CDTF">2017-02-28T18:57:00Z</dcterms:modified>
</cp:coreProperties>
</file>